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7BE9F56" w:rsidR="005E5458" w:rsidRDefault="0052042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Психофизиология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52042A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CBFB186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3969" w:type="dxa"/>
            <w:shd w:val="clear" w:color="auto" w:fill="auto"/>
          </w:tcPr>
          <w:p w14:paraId="7174B397" w14:textId="27502227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E1F82">
              <w:rPr>
                <w:iCs/>
                <w:sz w:val="24"/>
                <w:szCs w:val="24"/>
              </w:rPr>
              <w:t>25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-2</w:t>
            </w:r>
            <w:r w:rsidR="00FE1F82">
              <w:rPr>
                <w:iCs/>
                <w:sz w:val="24"/>
                <w:szCs w:val="24"/>
              </w:rPr>
              <w:t>5</w:t>
            </w:r>
          </w:p>
        </w:tc>
      </w:tr>
    </w:tbl>
    <w:p w14:paraId="5767618D" w14:textId="441DD114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УК-1 -</w:t>
      </w:r>
      <w:r w:rsidRPr="00BE3252">
        <w:t xml:space="preserve"> </w:t>
      </w:r>
      <w:r w:rsidR="00336A91">
        <w:rPr>
          <w:rFonts w:eastAsiaTheme="minorHAnsi"/>
          <w:lang w:eastAsia="ru-RU"/>
        </w:rPr>
        <w:t>Способен осуществлять к</w:t>
      </w:r>
      <w:r w:rsidRPr="00BE3252">
        <w:rPr>
          <w:rFonts w:eastAsiaTheme="minorHAnsi"/>
          <w:lang w:eastAsia="ru-RU"/>
        </w:rPr>
        <w:t xml:space="preserve">ритический анализ проблемных ситуаций на основе </w:t>
      </w:r>
      <w:r w:rsidR="00FE1F82">
        <w:rPr>
          <w:rFonts w:eastAsiaTheme="minorHAnsi"/>
          <w:lang w:eastAsia="ru-RU"/>
        </w:rPr>
        <w:t>с</w:t>
      </w:r>
      <w:r w:rsidRPr="00BE3252">
        <w:rPr>
          <w:rFonts w:eastAsiaTheme="minorHAnsi"/>
          <w:lang w:eastAsia="ru-RU"/>
        </w:rPr>
        <w:t xml:space="preserve">истемного подхода, </w:t>
      </w:r>
      <w:r w:rsidR="00FE1F82">
        <w:rPr>
          <w:rFonts w:eastAsiaTheme="minorHAnsi"/>
          <w:lang w:eastAsia="ru-RU"/>
        </w:rPr>
        <w:t>в</w:t>
      </w:r>
      <w:r w:rsidRPr="00BE3252">
        <w:rPr>
          <w:rFonts w:eastAsiaTheme="minorHAnsi"/>
          <w:lang w:eastAsia="ru-RU"/>
        </w:rPr>
        <w:t xml:space="preserve">ырабатывать стратегию действий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15485A26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="00336A91">
              <w:rPr>
                <w:rFonts w:eastAsiaTheme="minorHAnsi"/>
                <w:lang w:eastAsia="ru-RU"/>
              </w:rPr>
              <w:t>Способен осуществлять к</w:t>
            </w:r>
            <w:r w:rsidRPr="00BE3252">
              <w:rPr>
                <w:rFonts w:eastAsiaTheme="minorHAnsi"/>
                <w:lang w:eastAsia="ru-RU"/>
              </w:rPr>
              <w:t>ритический анализ</w:t>
            </w:r>
            <w:r w:rsidR="00336A91">
              <w:rPr>
                <w:rFonts w:eastAsiaTheme="minorHAnsi"/>
                <w:lang w:eastAsia="ru-RU"/>
              </w:rPr>
              <w:t xml:space="preserve"> проблемных ситуаций на основе системного подхода и 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D70C64" w14:textId="748096C5" w:rsidR="0052042A" w:rsidRPr="0052042A" w:rsidRDefault="004F05AF" w:rsidP="0052042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6033204" w14:textId="222DFFC4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52042A">
              <w:rPr>
                <w:bCs/>
                <w:sz w:val="24"/>
                <w:szCs w:val="24"/>
              </w:rPr>
              <w:t>На какие три типа подразделяются нейроны в зависимости от выполняемой ими функции?</w:t>
            </w:r>
          </w:p>
          <w:p w14:paraId="03A2AD8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афферентные, вставочные, эфферентные</w:t>
            </w:r>
          </w:p>
          <w:p w14:paraId="12E8DBD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моно-, би-, полисенсорные</w:t>
            </w:r>
          </w:p>
          <w:p w14:paraId="0A472E0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моно-, би-, полимодальные</w:t>
            </w:r>
          </w:p>
          <w:p w14:paraId="67BDE210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49442ECA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79135E22" w14:textId="7D7106F1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52042A">
              <w:rPr>
                <w:bCs/>
                <w:sz w:val="24"/>
                <w:szCs w:val="24"/>
              </w:rPr>
              <w:t>Какие нейроны выполняют функцию получения и передачи информации в вышележащие структуры центральной нервной системы?</w:t>
            </w:r>
          </w:p>
          <w:p w14:paraId="770F362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вставочные</w:t>
            </w:r>
          </w:p>
          <w:p w14:paraId="1D9DADD2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афферентные</w:t>
            </w:r>
          </w:p>
          <w:p w14:paraId="45220C8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lastRenderedPageBreak/>
              <w:t>В) эфферентные</w:t>
            </w:r>
          </w:p>
          <w:p w14:paraId="4648976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2E80E80A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381D0884" w14:textId="2AAE070E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52042A">
              <w:rPr>
                <w:bCs/>
                <w:sz w:val="24"/>
                <w:szCs w:val="24"/>
              </w:rPr>
              <w:t>Какие нейроны обеспечивают взаимодействие между отделами центральной нервной системы?</w:t>
            </w:r>
          </w:p>
          <w:p w14:paraId="4CDC8D17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</w:t>
            </w:r>
          </w:p>
          <w:p w14:paraId="441D7CB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вставочные</w:t>
            </w:r>
          </w:p>
          <w:p w14:paraId="3A46CF7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эфферентные</w:t>
            </w:r>
          </w:p>
          <w:p w14:paraId="49914D7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5AC3C806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1F4619D3" w14:textId="0580835F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52042A">
              <w:rPr>
                <w:bCs/>
                <w:sz w:val="24"/>
                <w:szCs w:val="24"/>
              </w:rPr>
              <w:t>Какие нейроны передают информацию в нижележащие структуры ЦНС, в нервные узлы за ее пределами и в органы организма?</w:t>
            </w:r>
          </w:p>
          <w:p w14:paraId="5F5973D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афферентные</w:t>
            </w:r>
          </w:p>
          <w:p w14:paraId="05BED8A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вставочные</w:t>
            </w:r>
          </w:p>
          <w:p w14:paraId="058B343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эфферентные</w:t>
            </w:r>
          </w:p>
          <w:p w14:paraId="485E49B7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62FF55FB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583318A6" w14:textId="5F2718FC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52042A">
              <w:rPr>
                <w:bCs/>
                <w:sz w:val="24"/>
                <w:szCs w:val="24"/>
              </w:rPr>
              <w:t>Уровень мембранного потенциала, при котором начинается генерация потенциала действия, называется:</w:t>
            </w:r>
          </w:p>
          <w:p w14:paraId="3B4584B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мембранным потенциалом покоя</w:t>
            </w:r>
          </w:p>
          <w:p w14:paraId="7501A70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следовым потенциалом</w:t>
            </w:r>
          </w:p>
          <w:p w14:paraId="5B7211C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потенциалом действия</w:t>
            </w:r>
          </w:p>
          <w:p w14:paraId="422210A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критическим уровнем потенциала</w:t>
            </w:r>
          </w:p>
          <w:p w14:paraId="2FE6E54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Г</w:t>
            </w:r>
          </w:p>
          <w:p w14:paraId="7F2FEF58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6AF8B45D" w14:textId="5B48D3D2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52042A">
              <w:rPr>
                <w:bCs/>
                <w:sz w:val="24"/>
                <w:szCs w:val="24"/>
              </w:rPr>
              <w:t>Величина потенциала покоя у различных типов возбудимых клеток колеблется в пределах:</w:t>
            </w:r>
          </w:p>
          <w:p w14:paraId="622C51B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-10–30 мВ</w:t>
            </w:r>
          </w:p>
          <w:p w14:paraId="5948A68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-40–50 мВ</w:t>
            </w:r>
          </w:p>
          <w:p w14:paraId="5329BEA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-70–90 мВ</w:t>
            </w:r>
          </w:p>
          <w:p w14:paraId="03848B5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-80–120 мВ</w:t>
            </w:r>
          </w:p>
          <w:p w14:paraId="0EE2BE6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6FCCE4CC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51D6C4EB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60CD8A39" w14:textId="720F5903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52042A">
              <w:rPr>
                <w:bCs/>
                <w:sz w:val="24"/>
                <w:szCs w:val="24"/>
              </w:rPr>
              <w:t>Быстрое колебание мембранного потенциала покоя в положительном направлении называется:</w:t>
            </w:r>
          </w:p>
          <w:p w14:paraId="483CA09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lastRenderedPageBreak/>
              <w:t>А) аккомодацией</w:t>
            </w:r>
          </w:p>
          <w:p w14:paraId="58EACD8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потенциалом действия</w:t>
            </w:r>
          </w:p>
          <w:p w14:paraId="42DB7EBF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следовым потенциалом</w:t>
            </w:r>
          </w:p>
          <w:p w14:paraId="799A42E5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реполяризацией</w:t>
            </w:r>
          </w:p>
          <w:p w14:paraId="2E053F68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2DF1516C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2E02018A" w14:textId="5D8C6263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52042A">
              <w:rPr>
                <w:bCs/>
                <w:sz w:val="24"/>
                <w:szCs w:val="24"/>
              </w:rPr>
              <w:t>В невозбужденном состоянии клеточная мембрана высокопроницаема для ионов:</w:t>
            </w:r>
          </w:p>
          <w:p w14:paraId="1E01E60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Ca++</w:t>
            </w:r>
          </w:p>
          <w:p w14:paraId="49E23451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Na+</w:t>
            </w:r>
          </w:p>
          <w:p w14:paraId="05FDF3D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К+</w:t>
            </w:r>
          </w:p>
          <w:p w14:paraId="7A809F4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Cl-</w:t>
            </w:r>
          </w:p>
          <w:p w14:paraId="336C342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4548BB33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408F1698" w14:textId="6B56002E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52042A">
              <w:rPr>
                <w:bCs/>
                <w:sz w:val="24"/>
                <w:szCs w:val="24"/>
              </w:rPr>
              <w:t>В период относительной рефрактерности возбудимая клетка отвечает на:</w:t>
            </w:r>
          </w:p>
          <w:p w14:paraId="4C62ABA5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подпороговое раздражение</w:t>
            </w:r>
          </w:p>
          <w:p w14:paraId="005FBE6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пороговое раздражение</w:t>
            </w:r>
          </w:p>
          <w:p w14:paraId="74180048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сверхпороговое раздражение</w:t>
            </w:r>
          </w:p>
          <w:p w14:paraId="57CFB0F5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298599A8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71EE0957" w14:textId="6624B6CA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52042A">
              <w:rPr>
                <w:bCs/>
                <w:sz w:val="24"/>
                <w:szCs w:val="24"/>
              </w:rPr>
              <w:t>Число мышечных волокон в двигательной единице мышцы глаза составляет:</w:t>
            </w:r>
          </w:p>
          <w:p w14:paraId="53E945A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около 2000</w:t>
            </w:r>
          </w:p>
          <w:p w14:paraId="37227CB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около 750</w:t>
            </w:r>
          </w:p>
          <w:p w14:paraId="4117A99C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около 10</w:t>
            </w:r>
          </w:p>
          <w:p w14:paraId="43D2AECC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около 25</w:t>
            </w:r>
          </w:p>
          <w:p w14:paraId="04889BE2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77E3A15E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73B19A85" w14:textId="00CE78C0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52042A">
              <w:rPr>
                <w:bCs/>
                <w:sz w:val="24"/>
                <w:szCs w:val="24"/>
              </w:rPr>
              <w:t>Минимальная сила раздражителя, необходимая и достаточная для получения ответной реакции, называется:</w:t>
            </w:r>
          </w:p>
          <w:p w14:paraId="7F81DCE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подпороговой</w:t>
            </w:r>
          </w:p>
          <w:p w14:paraId="3405264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сверхпороговой</w:t>
            </w:r>
          </w:p>
          <w:p w14:paraId="449A0B7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пороговой</w:t>
            </w:r>
          </w:p>
          <w:p w14:paraId="64B7C63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субмаксимальной</w:t>
            </w:r>
          </w:p>
          <w:p w14:paraId="793C76A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37750AE7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022A1819" w14:textId="525FE97E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52042A">
              <w:rPr>
                <w:bCs/>
                <w:sz w:val="24"/>
                <w:szCs w:val="24"/>
              </w:rPr>
              <w:t>Способность любой живой ткани реагировать на действие раздражителей носит название:</w:t>
            </w:r>
          </w:p>
          <w:p w14:paraId="23EB3A12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Проводимость</w:t>
            </w:r>
          </w:p>
          <w:p w14:paraId="121F86D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Раздражимость</w:t>
            </w:r>
          </w:p>
          <w:p w14:paraId="5E854085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Лабильность</w:t>
            </w:r>
          </w:p>
          <w:p w14:paraId="39091AAA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Возбудимость</w:t>
            </w:r>
          </w:p>
          <w:p w14:paraId="2D50B84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Б</w:t>
            </w:r>
          </w:p>
          <w:p w14:paraId="7EE59706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49530677" w14:textId="38A5EBEB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52042A">
              <w:rPr>
                <w:bCs/>
                <w:sz w:val="24"/>
                <w:szCs w:val="24"/>
              </w:rPr>
              <w:t>Способность клеток под влиянием раздражителя избирательно менять проницаемость наружной мембраны для ионов натрия носит название:</w:t>
            </w:r>
          </w:p>
          <w:p w14:paraId="112BDB80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Раздражимость</w:t>
            </w:r>
          </w:p>
          <w:p w14:paraId="5A906FE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Проводимость</w:t>
            </w:r>
          </w:p>
          <w:p w14:paraId="7222BA4D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Возбудимость</w:t>
            </w:r>
          </w:p>
          <w:p w14:paraId="395208B2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Лабильность</w:t>
            </w:r>
          </w:p>
          <w:p w14:paraId="1B245DB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68AD4F56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04A6E5A8" w14:textId="04C425E0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Pr="0052042A">
              <w:rPr>
                <w:bCs/>
                <w:sz w:val="24"/>
                <w:szCs w:val="24"/>
              </w:rPr>
              <w:t>Амплитуда сокращения одиночного мышечного волокна при увеличении силы раздражителя выше пороговой:</w:t>
            </w:r>
          </w:p>
          <w:p w14:paraId="11C4FEB4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Уменьшается</w:t>
            </w:r>
          </w:p>
          <w:p w14:paraId="4D6BFA5C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Сначала увеличивается, затем уменьшается</w:t>
            </w:r>
          </w:p>
          <w:p w14:paraId="4270736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Увеличивается до максимума</w:t>
            </w:r>
          </w:p>
          <w:p w14:paraId="6F07803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Остается неизменной</w:t>
            </w:r>
          </w:p>
          <w:p w14:paraId="0DCFBE37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Г</w:t>
            </w:r>
          </w:p>
          <w:p w14:paraId="0323C9D3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097CF72D" w14:textId="12CEB2D3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52042A">
              <w:rPr>
                <w:bCs/>
                <w:sz w:val="24"/>
                <w:szCs w:val="24"/>
              </w:rPr>
              <w:t>Минимальная сила постоянного тока, вызывающая возбуждение при неограниченном времени действия, называется:</w:t>
            </w:r>
          </w:p>
          <w:p w14:paraId="1A232F8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Реобазой</w:t>
            </w:r>
          </w:p>
          <w:p w14:paraId="52E2E7A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Полезным временем</w:t>
            </w:r>
          </w:p>
          <w:p w14:paraId="65DE699B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Электротоном</w:t>
            </w:r>
          </w:p>
          <w:p w14:paraId="20863B06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Хронаксией</w:t>
            </w:r>
          </w:p>
          <w:p w14:paraId="5893153E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0A37DE6A" w14:textId="021A9738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52042A">
              <w:rPr>
                <w:bCs/>
                <w:sz w:val="24"/>
                <w:szCs w:val="24"/>
              </w:rPr>
              <w:t>Время, в течение которого должен действовать ток удвоенной реобазы, чтобы вызвать возбуждение, называется:</w:t>
            </w:r>
          </w:p>
          <w:p w14:paraId="1C5C48F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Полезным временем</w:t>
            </w:r>
          </w:p>
          <w:p w14:paraId="1B674DD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Реобазой</w:t>
            </w:r>
          </w:p>
          <w:p w14:paraId="652240D1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Хронаксией</w:t>
            </w:r>
          </w:p>
          <w:p w14:paraId="6E1D7A99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Временем реакции</w:t>
            </w:r>
          </w:p>
          <w:p w14:paraId="7BF53644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В</w:t>
            </w:r>
          </w:p>
          <w:p w14:paraId="01C114D1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08837EA8" w14:textId="54E63DBA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52042A">
              <w:rPr>
                <w:bCs/>
                <w:sz w:val="24"/>
                <w:szCs w:val="24"/>
              </w:rPr>
              <w:t>Сокращение мышцы под влиянием серии сверхпороговых импульсов, каждый из которых действует в фазу укорочения, называется:</w:t>
            </w:r>
          </w:p>
          <w:p w14:paraId="379E98A5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А) Гладкий тетанус</w:t>
            </w:r>
          </w:p>
          <w:p w14:paraId="5A52D2D3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Б) Одиночное сокращение</w:t>
            </w:r>
          </w:p>
          <w:p w14:paraId="366EBD2C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В) Оптимум</w:t>
            </w:r>
          </w:p>
          <w:p w14:paraId="515C16A0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Г) Зубчатый тетанус</w:t>
            </w:r>
          </w:p>
          <w:p w14:paraId="54DCE991" w14:textId="77777777" w:rsidR="0052042A" w:rsidRP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  <w:r w:rsidRPr="0052042A">
              <w:rPr>
                <w:bCs/>
                <w:sz w:val="24"/>
                <w:szCs w:val="24"/>
              </w:rPr>
              <w:t>Ключ: А</w:t>
            </w:r>
          </w:p>
          <w:p w14:paraId="2EBEBEB1" w14:textId="77777777" w:rsidR="0052042A" w:rsidRDefault="0052042A" w:rsidP="0052042A">
            <w:pPr>
              <w:spacing w:after="0"/>
              <w:rPr>
                <w:bCs/>
                <w:sz w:val="24"/>
                <w:szCs w:val="24"/>
              </w:rPr>
            </w:pPr>
          </w:p>
          <w:p w14:paraId="4AF2D64A" w14:textId="22352294" w:rsidR="005F1825" w:rsidRPr="005F1825" w:rsidRDefault="005F1825" w:rsidP="005F182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64EFCD0D" w14:textId="46744EDB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Pr="005F1825">
              <w:rPr>
                <w:bCs/>
                <w:sz w:val="24"/>
                <w:szCs w:val="24"/>
              </w:rPr>
              <w:t>Какие нейроны правильно соотносятся со своей функцией?</w:t>
            </w:r>
          </w:p>
          <w:p w14:paraId="5E9A69C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Афферентные нейроны — передают информацию от рецепторов в ЦНС</w:t>
            </w:r>
          </w:p>
          <w:p w14:paraId="64D7D885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Вставочные нейроны — обеспечивают взаимодействие между отделами ЦНС</w:t>
            </w:r>
          </w:p>
          <w:p w14:paraId="479A442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Эфферентные нейроны — передают информацию из ЦНС к исполнительным органам</w:t>
            </w:r>
          </w:p>
          <w:p w14:paraId="0434695A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Моносенсорные нейроны — реагируют только на один вид раздражителя</w:t>
            </w:r>
          </w:p>
          <w:p w14:paraId="69BA607C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Полимодальные нейроны — реагируют на несколько видов раздражителей</w:t>
            </w:r>
          </w:p>
          <w:p w14:paraId="2E14572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</w:t>
            </w:r>
          </w:p>
          <w:p w14:paraId="25B13890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2EA29414" w14:textId="08237518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Pr="005F1825">
              <w:rPr>
                <w:bCs/>
                <w:sz w:val="24"/>
                <w:szCs w:val="24"/>
              </w:rPr>
              <w:t>Какие характеристики относятся к потенциалу покоя возбудимой клетки?</w:t>
            </w:r>
          </w:p>
          <w:p w14:paraId="2E17945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Величина колеблется в пределах -70 – -90 мВ</w:t>
            </w:r>
          </w:p>
          <w:p w14:paraId="59A2959C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Мембрана высокопроницаема для ионов калия</w:t>
            </w:r>
          </w:p>
          <w:p w14:paraId="4D5270D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Внутри клетки преобладает отрицательный заряд</w:t>
            </w:r>
          </w:p>
          <w:p w14:paraId="6EC0BD6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Мембрана высокопроницаема для ионов натрия</w:t>
            </w:r>
          </w:p>
          <w:p w14:paraId="732F009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Возникает при генерации потенциала действия</w:t>
            </w:r>
          </w:p>
          <w:p w14:paraId="6D35A718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</w:t>
            </w:r>
          </w:p>
          <w:p w14:paraId="36B0D226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5A411158" w14:textId="6626D30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5F1825">
              <w:rPr>
                <w:bCs/>
                <w:sz w:val="24"/>
                <w:szCs w:val="24"/>
              </w:rPr>
              <w:t>Какие понятия правильно характеризуют возбудимость ткани?</w:t>
            </w:r>
          </w:p>
          <w:p w14:paraId="0D433E3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Способность переходить из состояния физиологического покоя в состояние активности</w:t>
            </w:r>
          </w:p>
          <w:p w14:paraId="67B7081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Минимальная сила раздражителя, вызывающая ответную реакцию, называется пороговой</w:t>
            </w:r>
          </w:p>
          <w:p w14:paraId="73BD5B9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Закон «Всё или ничего» распространяется на отдельное мышечное волокно</w:t>
            </w:r>
          </w:p>
          <w:p w14:paraId="426F09B8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Амплитуда сокращения одиночного мышечного волокна не меняется при увеличении силы сверхпорогового раздражителя</w:t>
            </w:r>
          </w:p>
          <w:p w14:paraId="38D4A04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Реобаза — минимальная сила постоянного тока при неограниченном времени действия</w:t>
            </w:r>
          </w:p>
          <w:p w14:paraId="5016764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В, Г, Д</w:t>
            </w:r>
          </w:p>
          <w:p w14:paraId="2E4D371B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4739BCFA" w14:textId="4204ED9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Pr="005F1825">
              <w:rPr>
                <w:bCs/>
                <w:sz w:val="24"/>
                <w:szCs w:val="24"/>
              </w:rPr>
              <w:t>Какие виды тетануса существуют в физиологии мышц?</w:t>
            </w:r>
          </w:p>
          <w:p w14:paraId="0D1399F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Зубчатый тетанус</w:t>
            </w:r>
          </w:p>
          <w:p w14:paraId="440655B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Гладкий тетанус</w:t>
            </w:r>
          </w:p>
          <w:p w14:paraId="42136E8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Оптимум</w:t>
            </w:r>
          </w:p>
          <w:p w14:paraId="7E830B9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Пессимум</w:t>
            </w:r>
          </w:p>
          <w:p w14:paraId="0460EA64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Одиночное сокращение</w:t>
            </w:r>
          </w:p>
          <w:p w14:paraId="150CB0E8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</w:t>
            </w:r>
          </w:p>
          <w:p w14:paraId="0531FA08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3F7646EE" w14:textId="766C97C3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5F1825">
              <w:rPr>
                <w:bCs/>
                <w:sz w:val="24"/>
                <w:szCs w:val="24"/>
              </w:rPr>
              <w:t>Какие ткани относятся к возбудимым?</w:t>
            </w:r>
          </w:p>
          <w:p w14:paraId="378BE23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Нервная ткань</w:t>
            </w:r>
          </w:p>
          <w:p w14:paraId="0C714174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Мышечная ткань</w:t>
            </w:r>
          </w:p>
          <w:p w14:paraId="6FE8B5D6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Железистая ткань</w:t>
            </w:r>
          </w:p>
          <w:p w14:paraId="4D94C382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Эпителиальная ткань</w:t>
            </w:r>
          </w:p>
          <w:p w14:paraId="5F1D3A4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Соединительная ткань</w:t>
            </w:r>
          </w:p>
          <w:p w14:paraId="0C230C8F" w14:textId="77777777" w:rsidR="005E5458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</w:t>
            </w:r>
          </w:p>
          <w:p w14:paraId="638FE758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6DE5208F" w14:textId="77777777" w:rsidR="005F1825" w:rsidRDefault="005F1825" w:rsidP="005F182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F1825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62F910BA" w14:textId="77777777" w:rsidR="005F1825" w:rsidRDefault="005F1825" w:rsidP="005F182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31A59B92" w14:textId="7712C664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5F1825">
              <w:rPr>
                <w:bCs/>
                <w:sz w:val="24"/>
                <w:szCs w:val="24"/>
              </w:rPr>
              <w:t>Соотнесите виды мышечного сокращения с их описанием:</w:t>
            </w:r>
          </w:p>
          <w:p w14:paraId="394DFE0A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Одиночное сокращение</w:t>
            </w:r>
          </w:p>
          <w:p w14:paraId="0017A2D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Зубчатый тетанус</w:t>
            </w:r>
          </w:p>
          <w:p w14:paraId="25CF10D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Гладкий тетанус</w:t>
            </w:r>
          </w:p>
          <w:p w14:paraId="13C4B4F6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7C5F07B9" w14:textId="2BBCA1E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F1825">
              <w:rPr>
                <w:bCs/>
                <w:sz w:val="24"/>
                <w:szCs w:val="24"/>
              </w:rPr>
              <w:t>Сокращение под влиянием серии импульсов, каждый из которых попадает в фазу расслабления</w:t>
            </w:r>
          </w:p>
          <w:p w14:paraId="64B8338C" w14:textId="3C3B13FE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F1825">
              <w:rPr>
                <w:bCs/>
                <w:sz w:val="24"/>
                <w:szCs w:val="24"/>
              </w:rPr>
              <w:t>Сокращение под влиянием серии импульсов, каждый из которых попадает в фазу укорочения</w:t>
            </w:r>
          </w:p>
          <w:p w14:paraId="099E7F11" w14:textId="1C4B3E86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F1825">
              <w:rPr>
                <w:bCs/>
                <w:sz w:val="24"/>
                <w:szCs w:val="24"/>
              </w:rPr>
              <w:t>Ответ мышцы на один сверхпороговый стимул</w:t>
            </w:r>
          </w:p>
          <w:p w14:paraId="207D76A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083DEFD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А-3, Б-1, В-2</w:t>
            </w:r>
          </w:p>
          <w:p w14:paraId="4B25BDC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5383A98F" w14:textId="32E7654C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5F1825">
              <w:rPr>
                <w:bCs/>
                <w:sz w:val="24"/>
                <w:szCs w:val="24"/>
              </w:rPr>
              <w:t>Соотнесите ритмы ЭЭГ с условиями их регистрации:</w:t>
            </w:r>
          </w:p>
          <w:p w14:paraId="7D0CB5A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Альфа-ритм</w:t>
            </w:r>
          </w:p>
          <w:p w14:paraId="6BA0DAC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Бета-ритм</w:t>
            </w:r>
          </w:p>
          <w:p w14:paraId="14F6A0F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54893FDA" w14:textId="306DEF2A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F1825">
              <w:rPr>
                <w:bCs/>
                <w:sz w:val="24"/>
                <w:szCs w:val="24"/>
              </w:rPr>
              <w:t>Состояние полного покоя с закрытыми глазами</w:t>
            </w:r>
          </w:p>
          <w:p w14:paraId="3063632A" w14:textId="453BD750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F1825">
              <w:rPr>
                <w:bCs/>
                <w:sz w:val="24"/>
                <w:szCs w:val="24"/>
              </w:rPr>
              <w:t>Умственная или физическая нагрузка (активное бодрствование)</w:t>
            </w:r>
          </w:p>
          <w:p w14:paraId="6FE01B58" w14:textId="13BBD318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F1825">
              <w:rPr>
                <w:bCs/>
                <w:sz w:val="24"/>
                <w:szCs w:val="24"/>
              </w:rPr>
              <w:t>Глубокий сон</w:t>
            </w:r>
          </w:p>
          <w:p w14:paraId="0385FE0D" w14:textId="756FE9D4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F1825">
              <w:rPr>
                <w:bCs/>
                <w:sz w:val="24"/>
                <w:szCs w:val="24"/>
              </w:rPr>
              <w:t>Расслабленное бодрствование</w:t>
            </w:r>
          </w:p>
          <w:p w14:paraId="466FEE9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4F212E0F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А-1, А-4, Б-2</w:t>
            </w:r>
          </w:p>
          <w:p w14:paraId="46F0E46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65B79524" w14:textId="60742FA0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5F1825">
              <w:rPr>
                <w:bCs/>
                <w:sz w:val="24"/>
                <w:szCs w:val="24"/>
              </w:rPr>
              <w:t>Соотнесите основные понятия с их авторами/законами:</w:t>
            </w:r>
          </w:p>
          <w:p w14:paraId="4EE1713A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Центральное торможение</w:t>
            </w:r>
          </w:p>
          <w:p w14:paraId="39C18E2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Закон Белла — Мажанди</w:t>
            </w:r>
          </w:p>
          <w:p w14:paraId="5177E82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Рефлекторный характер деятельности мозга</w:t>
            </w:r>
          </w:p>
          <w:p w14:paraId="0011120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Типы высшей нервной деятельности</w:t>
            </w:r>
          </w:p>
          <w:p w14:paraId="29ED80C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1772B4F5" w14:textId="02E1771F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F1825">
              <w:rPr>
                <w:bCs/>
                <w:sz w:val="24"/>
                <w:szCs w:val="24"/>
              </w:rPr>
              <w:t>И.М. Сеченов</w:t>
            </w:r>
          </w:p>
          <w:p w14:paraId="2694C783" w14:textId="56602B0F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F1825">
              <w:rPr>
                <w:bCs/>
                <w:sz w:val="24"/>
                <w:szCs w:val="24"/>
              </w:rPr>
              <w:t>Закон: задние корешки — чувствительные, передние — двигательные</w:t>
            </w:r>
          </w:p>
          <w:p w14:paraId="34B6C262" w14:textId="1359E2C2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F1825">
              <w:rPr>
                <w:bCs/>
                <w:sz w:val="24"/>
                <w:szCs w:val="24"/>
              </w:rPr>
              <w:t>И.П. Павлов</w:t>
            </w:r>
          </w:p>
          <w:p w14:paraId="624C029D" w14:textId="56F75199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F1825">
              <w:rPr>
                <w:bCs/>
                <w:sz w:val="24"/>
                <w:szCs w:val="24"/>
              </w:rPr>
              <w:t>Ч. Белл и Ф. Мажанди</w:t>
            </w:r>
          </w:p>
          <w:p w14:paraId="190D3926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2B5620CD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А-1, Б-4, В-1, Г-3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6171E6D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="00336A91">
              <w:rPr>
                <w:rFonts w:eastAsiaTheme="minorHAnsi"/>
                <w:lang w:eastAsia="ru-RU"/>
              </w:rPr>
              <w:t>Способен осуществлять к</w:t>
            </w:r>
            <w:r w:rsidRPr="00BE3252">
              <w:rPr>
                <w:rFonts w:eastAsiaTheme="minorHAnsi"/>
                <w:lang w:eastAsia="ru-RU"/>
              </w:rPr>
              <w:t xml:space="preserve">ритический анализ проблемных </w:t>
            </w:r>
            <w:r w:rsidR="00336A91">
              <w:rPr>
                <w:rFonts w:eastAsiaTheme="minorHAnsi"/>
                <w:lang w:eastAsia="ru-RU"/>
              </w:rPr>
              <w:t>ситуаций на основе системного подхода и 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0C3AEBFB" w14:textId="77777777" w:rsidR="005F1825" w:rsidRDefault="005F1825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3A15178" w14:textId="77777777" w:rsidR="005F1825" w:rsidRDefault="005F1825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6C2BB9E1" w14:textId="4B7BB37B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6B9C8B8C" w14:textId="3CDC6A2A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FE1F82">
              <w:rPr>
                <w:bCs/>
                <w:sz w:val="24"/>
                <w:szCs w:val="24"/>
              </w:rPr>
              <w:t>За время рефлекса принимают время от начала действия раздражителя до:</w:t>
            </w:r>
          </w:p>
          <w:p w14:paraId="6FA257D1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Конца действия раздражителя</w:t>
            </w:r>
          </w:p>
          <w:p w14:paraId="420FE4B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Появления ответной реакции</w:t>
            </w:r>
          </w:p>
          <w:p w14:paraId="76C6EB3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Достижения полезного приспособительного результата</w:t>
            </w:r>
          </w:p>
          <w:p w14:paraId="483AA4E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60A38976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61510441" w14:textId="79CF9C24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FE1F82">
              <w:rPr>
                <w:bCs/>
                <w:sz w:val="24"/>
                <w:szCs w:val="24"/>
              </w:rPr>
              <w:t>Время рефлекса в опыте Сеченова:</w:t>
            </w:r>
          </w:p>
          <w:p w14:paraId="7C1D1E2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Не изменяется</w:t>
            </w:r>
          </w:p>
          <w:p w14:paraId="041BD27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Увеличивается</w:t>
            </w:r>
          </w:p>
          <w:p w14:paraId="3A66979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 этом опыте не определяется</w:t>
            </w:r>
          </w:p>
          <w:p w14:paraId="0CD3679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Уменьшается</w:t>
            </w:r>
          </w:p>
          <w:p w14:paraId="2538A6A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7992ED3E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797F0D2F" w14:textId="1DBEFF74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FE1F82">
              <w:rPr>
                <w:bCs/>
                <w:sz w:val="24"/>
                <w:szCs w:val="24"/>
              </w:rPr>
              <w:t>В опыте Сеченова разрез мозга проводится между:</w:t>
            </w:r>
          </w:p>
          <w:p w14:paraId="1A29C8B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Грудными и поясничными отделами спинного мозга</w:t>
            </w:r>
          </w:p>
          <w:p w14:paraId="500541F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Продолговатым и спинным мозгом</w:t>
            </w:r>
          </w:p>
          <w:p w14:paraId="74C13AE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Между зрительными буграми и вышележащими отделами</w:t>
            </w:r>
          </w:p>
          <w:p w14:paraId="33FDD8B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0A35A4E7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6E42C8D2" w14:textId="5C3C573A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FE1F82">
              <w:rPr>
                <w:bCs/>
                <w:sz w:val="24"/>
                <w:szCs w:val="24"/>
              </w:rPr>
              <w:t>Торможение было открыто Сеченовым при раздражении:</w:t>
            </w:r>
          </w:p>
          <w:p w14:paraId="131F1C0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Спинного мозга</w:t>
            </w:r>
          </w:p>
          <w:p w14:paraId="2B81DB4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Продолговатого мозга</w:t>
            </w:r>
          </w:p>
          <w:p w14:paraId="2FC6243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Зрительных бугров</w:t>
            </w:r>
          </w:p>
          <w:p w14:paraId="5F68EBC9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Коры продолговатого мозга</w:t>
            </w:r>
          </w:p>
          <w:p w14:paraId="572A5DA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Д) Мозжечка</w:t>
            </w:r>
          </w:p>
          <w:p w14:paraId="0F56BAA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06509F5A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6ECF282" w14:textId="3309DCC6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FE1F82">
              <w:rPr>
                <w:bCs/>
                <w:sz w:val="24"/>
                <w:szCs w:val="24"/>
              </w:rPr>
              <w:t>О развитии торможения в опыте Сеченова на лягушке судят по:</w:t>
            </w:r>
          </w:p>
          <w:p w14:paraId="5B2054B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Изменению времени спинального рефлекса</w:t>
            </w:r>
          </w:p>
          <w:p w14:paraId="025EFB7A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Появлению судорог лапок</w:t>
            </w:r>
          </w:p>
          <w:p w14:paraId="10E228A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Урежению сердцебиений с последующей остановкой сердца</w:t>
            </w:r>
          </w:p>
          <w:p w14:paraId="4F3D4989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4567FC8D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5F8D400" w14:textId="24904A29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FE1F82">
              <w:rPr>
                <w:bCs/>
                <w:sz w:val="24"/>
                <w:szCs w:val="24"/>
              </w:rPr>
              <w:t>Рефлексы, возникающие для поддержания позы при движении, называются:</w:t>
            </w:r>
          </w:p>
          <w:p w14:paraId="45E9EA21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Статические</w:t>
            </w:r>
          </w:p>
          <w:p w14:paraId="39C7BD92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Кинетические</w:t>
            </w:r>
          </w:p>
          <w:p w14:paraId="3EC04BC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Статокинетические</w:t>
            </w:r>
          </w:p>
          <w:p w14:paraId="7226EA0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Соматические</w:t>
            </w:r>
          </w:p>
          <w:p w14:paraId="59EDE4B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32791772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71E95B71" w14:textId="36FAB07E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FE1F82">
              <w:rPr>
                <w:bCs/>
                <w:sz w:val="24"/>
                <w:szCs w:val="24"/>
              </w:rPr>
              <w:t>Для животных с децеребрационной ригидностью не характерно:</w:t>
            </w:r>
          </w:p>
          <w:p w14:paraId="2065EA5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Изменение нормальной позы</w:t>
            </w:r>
          </w:p>
          <w:p w14:paraId="00DB37C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Исчезновение выпрямительных рефлексов</w:t>
            </w:r>
          </w:p>
          <w:p w14:paraId="74F703D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Резкое понижение тонуса мышц-разгибателей</w:t>
            </w:r>
          </w:p>
          <w:p w14:paraId="435C0ED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Резкое повышение тонуса мышц-разгибателей</w:t>
            </w:r>
          </w:p>
          <w:p w14:paraId="3DB19C6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Д) Исчезновение лифтного рефлекса</w:t>
            </w:r>
          </w:p>
          <w:p w14:paraId="61CAF16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3706DC2E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0143B9C8" w14:textId="560056D1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FE1F82">
              <w:rPr>
                <w:bCs/>
                <w:sz w:val="24"/>
                <w:szCs w:val="24"/>
              </w:rPr>
              <w:t>Специального органа-мишени практически не имеет гормон:</w:t>
            </w:r>
          </w:p>
          <w:p w14:paraId="1E3AD03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Окситоцин</w:t>
            </w:r>
          </w:p>
          <w:p w14:paraId="5152044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Соматотропный гормон</w:t>
            </w:r>
          </w:p>
          <w:p w14:paraId="5279FAC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Инсулин</w:t>
            </w:r>
          </w:p>
          <w:p w14:paraId="2C969FA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Антидиуретический гормон</w:t>
            </w:r>
          </w:p>
          <w:p w14:paraId="2976963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78F1AF04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17EE4CE7" w14:textId="0049DA1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FE1F82">
              <w:rPr>
                <w:bCs/>
                <w:sz w:val="24"/>
                <w:szCs w:val="24"/>
              </w:rPr>
              <w:t>В приспособлении организма к действию экстремальных факторов внешней среды преимущественно принимают участие:</w:t>
            </w:r>
          </w:p>
          <w:p w14:paraId="2C09046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Адреналин, глюкокортикоиды</w:t>
            </w:r>
          </w:p>
          <w:p w14:paraId="70FA85A8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Глюкагон, минералокортикоиды</w:t>
            </w:r>
          </w:p>
          <w:p w14:paraId="55E67E9B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Минералокортикоиды, паратгормон</w:t>
            </w:r>
          </w:p>
          <w:p w14:paraId="0693F4D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3C426EDF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023E23CA" w14:textId="6ACC667B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FE1F82">
              <w:rPr>
                <w:bCs/>
                <w:sz w:val="24"/>
                <w:szCs w:val="24"/>
              </w:rPr>
              <w:t>Сколько метамеров иннервирует один спинномозговой корешок?</w:t>
            </w:r>
          </w:p>
          <w:p w14:paraId="24EFB69B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один</w:t>
            </w:r>
          </w:p>
          <w:p w14:paraId="1B3D10F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три</w:t>
            </w:r>
          </w:p>
          <w:p w14:paraId="10C05DC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шесть</w:t>
            </w:r>
          </w:p>
          <w:p w14:paraId="3EDA3571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два</w:t>
            </w:r>
          </w:p>
          <w:p w14:paraId="544118F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7BDD4074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6B97C8E9" w14:textId="18C56098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FE1F82">
              <w:rPr>
                <w:bCs/>
                <w:sz w:val="24"/>
                <w:szCs w:val="24"/>
              </w:rPr>
              <w:t>От скольких спинномозговых корешков получает чувствительные волокна один метамер?</w:t>
            </w:r>
          </w:p>
          <w:p w14:paraId="390385CF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от трех</w:t>
            </w:r>
          </w:p>
          <w:p w14:paraId="5731371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от одного</w:t>
            </w:r>
          </w:p>
          <w:p w14:paraId="161AF52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от шести</w:t>
            </w:r>
          </w:p>
          <w:p w14:paraId="233B887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от двух</w:t>
            </w:r>
          </w:p>
          <w:p w14:paraId="3DEE6EDB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1850C2BF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7B855777" w14:textId="5CCE9A84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FE1F82">
              <w:rPr>
                <w:bCs/>
                <w:sz w:val="24"/>
                <w:szCs w:val="24"/>
              </w:rPr>
              <w:t>В чем заключается закон Белла — Мажанди?</w:t>
            </w:r>
          </w:p>
          <w:p w14:paraId="457967B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при перерезке спинного мозга навсегда исчезает способность к произвольным движениям</w:t>
            </w:r>
          </w:p>
          <w:p w14:paraId="5D8DB312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задние корешки спинного мозга являются чувствительными, а передние — двигательными</w:t>
            </w:r>
          </w:p>
          <w:p w14:paraId="201BAB9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при перерезке спинного мозга исчезают рефлексы, спинальные центры которых расположены ниже места перерезки</w:t>
            </w:r>
          </w:p>
          <w:p w14:paraId="6092382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при перерезке спинного мозга исчезают рефлексы, спинальные центры которых расположены выше места перерезки</w:t>
            </w:r>
          </w:p>
          <w:p w14:paraId="64807BB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19C924F0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00B36414" w14:textId="48A970B8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FE1F82">
              <w:rPr>
                <w:bCs/>
                <w:sz w:val="24"/>
                <w:szCs w:val="24"/>
              </w:rPr>
              <w:t>Сколько существует пар черепномозговых нервов?</w:t>
            </w:r>
          </w:p>
          <w:p w14:paraId="7D130C9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10</w:t>
            </w:r>
          </w:p>
          <w:p w14:paraId="5ED6AE9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24</w:t>
            </w:r>
          </w:p>
          <w:p w14:paraId="6CF56D1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12</w:t>
            </w:r>
          </w:p>
          <w:p w14:paraId="1E65E93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15</w:t>
            </w:r>
          </w:p>
          <w:p w14:paraId="46B093C2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В</w:t>
            </w:r>
          </w:p>
          <w:p w14:paraId="2C77C42E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3DF32BAC" w14:textId="2B24E473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Pr="00FE1F82">
              <w:rPr>
                <w:bCs/>
                <w:sz w:val="24"/>
                <w:szCs w:val="24"/>
              </w:rPr>
              <w:t>Где находятся ядра X пары черепномозговых нервов?</w:t>
            </w:r>
          </w:p>
          <w:p w14:paraId="34DF4CA9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в продолговатом мозге на дне IV желудочка</w:t>
            </w:r>
          </w:p>
          <w:p w14:paraId="758CCDC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в мосто-мозжечковом углу</w:t>
            </w:r>
          </w:p>
          <w:p w14:paraId="35C02C9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в коре больших полушарий</w:t>
            </w:r>
          </w:p>
          <w:p w14:paraId="287B146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в спинном мозге</w:t>
            </w:r>
          </w:p>
          <w:p w14:paraId="14CA0604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21816658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AEC930C" w14:textId="117BE1F2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FE1F82">
              <w:rPr>
                <w:bCs/>
                <w:sz w:val="24"/>
                <w:szCs w:val="24"/>
              </w:rPr>
              <w:t>Какой из перечисленных отделов мозга участвует в осуществлении сторожевого рефлекса?</w:t>
            </w:r>
          </w:p>
          <w:p w14:paraId="40D20FE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четверохолмие</w:t>
            </w:r>
          </w:p>
          <w:p w14:paraId="55B8AA8B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вегетативные центры спинного мозга</w:t>
            </w:r>
          </w:p>
          <w:p w14:paraId="287374F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мозжечок</w:t>
            </w:r>
          </w:p>
          <w:p w14:paraId="705B9CE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бледный шар</w:t>
            </w:r>
          </w:p>
          <w:p w14:paraId="059EE39F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4FB968F2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797CA7A7" w14:textId="1635B109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FE1F82">
              <w:rPr>
                <w:bCs/>
                <w:sz w:val="24"/>
                <w:szCs w:val="24"/>
              </w:rPr>
              <w:t>Какую функцию выполняет красное ядро?</w:t>
            </w:r>
          </w:p>
          <w:p w14:paraId="3E38BAB6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первичных зрительных центров</w:t>
            </w:r>
          </w:p>
          <w:p w14:paraId="215FBA80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регуляции мышечного тонуса</w:t>
            </w:r>
          </w:p>
          <w:p w14:paraId="708286EE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первичных обонятельных центров</w:t>
            </w:r>
          </w:p>
          <w:p w14:paraId="5A7F4EC5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координации актов глотания и жевания</w:t>
            </w:r>
          </w:p>
          <w:p w14:paraId="60FDD493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Б</w:t>
            </w:r>
          </w:p>
          <w:p w14:paraId="2B561E3A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EF9D60B" w14:textId="3EA2CE03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FE1F82">
              <w:rPr>
                <w:bCs/>
                <w:sz w:val="24"/>
                <w:szCs w:val="24"/>
              </w:rPr>
              <w:t>Что такое эхоэнцефалография?</w:t>
            </w:r>
          </w:p>
          <w:p w14:paraId="31955AFC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А) исследование структуры мозговой ткани с помощью ультразвука</w:t>
            </w:r>
          </w:p>
          <w:p w14:paraId="49D03A1B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Б) рентгенологическое исследование черепа</w:t>
            </w:r>
          </w:p>
          <w:p w14:paraId="5451FF5D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В) запись биопотенциалов мозга</w:t>
            </w:r>
          </w:p>
          <w:p w14:paraId="68BE7FA7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Г) исследование кровенаполнения сосудов мозга</w:t>
            </w:r>
          </w:p>
          <w:p w14:paraId="6F3426F2" w14:textId="77777777" w:rsidR="00FE1F82" w:rsidRP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  <w:r w:rsidRPr="00FE1F82">
              <w:rPr>
                <w:bCs/>
                <w:sz w:val="24"/>
                <w:szCs w:val="24"/>
              </w:rPr>
              <w:t>Ключ: А</w:t>
            </w:r>
          </w:p>
          <w:p w14:paraId="7B7E9E64" w14:textId="77777777" w:rsidR="00FE1F82" w:rsidRDefault="00FE1F82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8BF572A" w14:textId="77777777" w:rsidR="005F1825" w:rsidRPr="001B3E70" w:rsidRDefault="005F1825" w:rsidP="005F182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1F01AF52" w14:textId="77777777" w:rsidR="005F1825" w:rsidRDefault="005F1825" w:rsidP="00FE1F82">
            <w:pPr>
              <w:spacing w:after="0"/>
              <w:rPr>
                <w:bCs/>
                <w:sz w:val="24"/>
                <w:szCs w:val="24"/>
              </w:rPr>
            </w:pPr>
          </w:p>
          <w:p w14:paraId="557CFB31" w14:textId="2AFFF5FD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Pr="005F1825">
              <w:rPr>
                <w:bCs/>
                <w:sz w:val="24"/>
                <w:szCs w:val="24"/>
              </w:rPr>
              <w:t>Какие параметры определяют функциональное состояние нейрона и мышцы?</w:t>
            </w:r>
          </w:p>
          <w:p w14:paraId="36BD75EC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Порог раздражения</w:t>
            </w:r>
          </w:p>
          <w:p w14:paraId="1D61A086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Хронаксия</w:t>
            </w:r>
          </w:p>
          <w:p w14:paraId="4557FA96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Лабильность</w:t>
            </w:r>
          </w:p>
          <w:p w14:paraId="5B35386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Реобаза</w:t>
            </w:r>
          </w:p>
          <w:p w14:paraId="23C11D6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Полезное время</w:t>
            </w:r>
          </w:p>
          <w:p w14:paraId="4291164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В, Г, Д</w:t>
            </w:r>
          </w:p>
          <w:p w14:paraId="083FEFA3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23AF8D06" w14:textId="62D1ED06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Pr="005F1825">
              <w:rPr>
                <w:bCs/>
                <w:sz w:val="24"/>
                <w:szCs w:val="24"/>
              </w:rPr>
              <w:t>Какие ритмы ЭЭГ регистрируются в следующих состояниях?</w:t>
            </w:r>
          </w:p>
          <w:p w14:paraId="20C1DA2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Альфа-ритм — в состоянии полного покоя с закрытыми глазами</w:t>
            </w:r>
          </w:p>
          <w:p w14:paraId="47DABBC5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Бета-ритм — при умственной и физической нагрузке</w:t>
            </w:r>
          </w:p>
          <w:p w14:paraId="2D6257D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Альфа-ритм — во время глубокого сна</w:t>
            </w:r>
          </w:p>
          <w:p w14:paraId="30D0ED29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Бета-ритм — в состоянии бодрствования с открытыми глазами при активной деятельности</w:t>
            </w:r>
          </w:p>
          <w:p w14:paraId="5A2702C1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Г</w:t>
            </w:r>
          </w:p>
          <w:p w14:paraId="6354D893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3F4C2A19" w14:textId="085F5293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5F1825">
              <w:rPr>
                <w:bCs/>
                <w:sz w:val="24"/>
                <w:szCs w:val="24"/>
              </w:rPr>
              <w:t>Какие утверждения верны в отношении рефлексов и торможения?</w:t>
            </w:r>
          </w:p>
          <w:p w14:paraId="67F7D97F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Торможение было открыто И.М. Сеченовым</w:t>
            </w:r>
          </w:p>
          <w:p w14:paraId="2A5FC3D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В опыте Сеченова торможение возникает при раздражении зрительных бугров</w:t>
            </w:r>
          </w:p>
          <w:p w14:paraId="36E9D040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Время рефлекса увеличивается при развитии центрального торможения</w:t>
            </w:r>
          </w:p>
          <w:p w14:paraId="42E6EE5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Статокинетические рефлексы поддерживают позу при движении</w:t>
            </w:r>
          </w:p>
          <w:p w14:paraId="3053015C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Большинство безусловных рефлексов проявляются сразу после рождения</w:t>
            </w:r>
          </w:p>
          <w:p w14:paraId="7B67FA4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В, Г, Д</w:t>
            </w:r>
          </w:p>
          <w:p w14:paraId="3E1A254D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0DAA2161" w14:textId="413F4403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Pr="005F1825">
              <w:rPr>
                <w:bCs/>
                <w:sz w:val="24"/>
                <w:szCs w:val="24"/>
              </w:rPr>
              <w:t>Какие структуры и механизмы участвуют в адаптации организма к стрессу?</w:t>
            </w:r>
          </w:p>
          <w:p w14:paraId="52CF446E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Адреналин</w:t>
            </w:r>
          </w:p>
          <w:p w14:paraId="748100A8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Глюкокортикоиды</w:t>
            </w:r>
          </w:p>
          <w:p w14:paraId="14031EE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Гипоталамо-гипофизарно-надпочечниковая система</w:t>
            </w:r>
          </w:p>
          <w:p w14:paraId="56C6212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Минералокортикоиды</w:t>
            </w:r>
          </w:p>
          <w:p w14:paraId="09F35BDF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Окситоцин</w:t>
            </w:r>
          </w:p>
          <w:p w14:paraId="5818270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В</w:t>
            </w:r>
          </w:p>
          <w:p w14:paraId="155B4E8E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3000FA6C" w14:textId="3150EA64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5F1825">
              <w:rPr>
                <w:bCs/>
                <w:sz w:val="24"/>
                <w:szCs w:val="24"/>
              </w:rPr>
              <w:t>Какие законы и принципы физиологии верны?</w:t>
            </w:r>
          </w:p>
          <w:p w14:paraId="3093D59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А) Закон Белла — Мажанди: задние корешки спинного мозга — чувствительные, передние — двигательные</w:t>
            </w:r>
          </w:p>
          <w:p w14:paraId="32766304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Б) Закон «Всё или ничего» действует на уровне отдельного мышечного волокна и нервного волокна</w:t>
            </w:r>
          </w:p>
          <w:p w14:paraId="02C163C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Один спинномозговой корешок иннервирует несколько метамеров</w:t>
            </w:r>
          </w:p>
          <w:p w14:paraId="501D7C2B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Адекватный раздражитель вызывает возбуждение при минимальной силе</w:t>
            </w:r>
          </w:p>
          <w:p w14:paraId="16316447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Д) Хронаксия — время действия тока удвоенной реобазы</w:t>
            </w:r>
          </w:p>
          <w:p w14:paraId="2147BB75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Ключ: А, Б, Г, Д</w:t>
            </w:r>
          </w:p>
          <w:p w14:paraId="0F98369B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6311C1E1" w14:textId="77777777" w:rsidR="00336A91" w:rsidRDefault="00336A91" w:rsidP="005F182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35D1C3AA" w14:textId="69B1BFA3" w:rsidR="005F1825" w:rsidRPr="005F1825" w:rsidRDefault="005F1825" w:rsidP="005F1825">
            <w:pPr>
              <w:spacing w:after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5F1825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4082162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40D049F9" w14:textId="761039B5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5F1825">
              <w:rPr>
                <w:bCs/>
                <w:sz w:val="24"/>
                <w:szCs w:val="24"/>
              </w:rPr>
              <w:t>Соотнесите виды нейронов с их функциями:</w:t>
            </w:r>
          </w:p>
          <w:p w14:paraId="60ED58B8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А) Афферентные нейроны </w:t>
            </w:r>
          </w:p>
          <w:p w14:paraId="77162963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Б) Вставочные нейроны </w:t>
            </w:r>
          </w:p>
          <w:p w14:paraId="11B2AE8D" w14:textId="0C717159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Эфферентные нейроны</w:t>
            </w:r>
          </w:p>
          <w:p w14:paraId="0EDF0994" w14:textId="77777777" w:rsidR="005F1825" w:rsidRPr="005F1825" w:rsidRDefault="005F1825" w:rsidP="00336A91">
            <w:pPr>
              <w:numPr>
                <w:ilvl w:val="0"/>
                <w:numId w:val="1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Передают информацию от рецепторов в ЦНС</w:t>
            </w:r>
          </w:p>
          <w:p w14:paraId="1D7F28A4" w14:textId="77777777" w:rsidR="005F1825" w:rsidRPr="005F1825" w:rsidRDefault="005F1825" w:rsidP="00336A91">
            <w:pPr>
              <w:numPr>
                <w:ilvl w:val="0"/>
                <w:numId w:val="1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Обеспечивают взаимодействие между различными отделами ЦНС</w:t>
            </w:r>
          </w:p>
          <w:p w14:paraId="3246E60F" w14:textId="77777777" w:rsidR="005F1825" w:rsidRPr="005F1825" w:rsidRDefault="005F1825" w:rsidP="00336A91">
            <w:pPr>
              <w:numPr>
                <w:ilvl w:val="0"/>
                <w:numId w:val="1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Передают информацию из ЦНС к рабочим органам (мышцы, железы)</w:t>
            </w:r>
          </w:p>
          <w:p w14:paraId="64F4960E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sz w:val="24"/>
                <w:szCs w:val="24"/>
              </w:rPr>
              <w:t>Ключ</w:t>
            </w:r>
            <w:r w:rsidRPr="005F1825">
              <w:rPr>
                <w:b/>
                <w:bCs/>
                <w:sz w:val="24"/>
                <w:szCs w:val="24"/>
              </w:rPr>
              <w:t>:</w:t>
            </w:r>
            <w:r w:rsidRPr="005F1825">
              <w:rPr>
                <w:bCs/>
                <w:sz w:val="24"/>
                <w:szCs w:val="24"/>
              </w:rPr>
              <w:t xml:space="preserve"> А-1, Б-2, В-3</w:t>
            </w:r>
          </w:p>
          <w:p w14:paraId="162D714D" w14:textId="753B35DD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6860651F" w14:textId="13EB0FA3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sz w:val="24"/>
                <w:szCs w:val="24"/>
              </w:rPr>
              <w:t>24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5F1825">
              <w:rPr>
                <w:bCs/>
                <w:sz w:val="24"/>
                <w:szCs w:val="24"/>
              </w:rPr>
              <w:t xml:space="preserve"> Соотнесите виды потенциалов с их характеристиками:</w:t>
            </w:r>
          </w:p>
          <w:p w14:paraId="1D6B4D55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А) Потенциал покоя </w:t>
            </w:r>
          </w:p>
          <w:p w14:paraId="0112F713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Б) Потенциал действия </w:t>
            </w:r>
          </w:p>
          <w:p w14:paraId="55144169" w14:textId="38827D70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В) Критический уровень потенциала</w:t>
            </w:r>
          </w:p>
          <w:p w14:paraId="051E293F" w14:textId="77777777" w:rsidR="005F1825" w:rsidRPr="005F1825" w:rsidRDefault="005F1825" w:rsidP="00336A91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Быстрое колебание мембранного потенциала в положительную сторону</w:t>
            </w:r>
          </w:p>
          <w:p w14:paraId="71211007" w14:textId="77777777" w:rsidR="005F1825" w:rsidRPr="005F1825" w:rsidRDefault="005F1825" w:rsidP="00336A91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Уровень мембранного потенциала, при котором начинается генерация потенциала действия</w:t>
            </w:r>
          </w:p>
          <w:p w14:paraId="1C70DAF3" w14:textId="77777777" w:rsidR="005F1825" w:rsidRPr="005F1825" w:rsidRDefault="005F1825" w:rsidP="00336A91">
            <w:pPr>
              <w:numPr>
                <w:ilvl w:val="0"/>
                <w:numId w:val="2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Мембранный потенциал невозбуждённой клетки (в пределах -70…-90 мВ)</w:t>
            </w:r>
          </w:p>
          <w:p w14:paraId="308C603D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sz w:val="24"/>
                <w:szCs w:val="24"/>
              </w:rPr>
              <w:t>Ключ</w:t>
            </w:r>
            <w:r w:rsidRPr="005F1825">
              <w:rPr>
                <w:b/>
                <w:bCs/>
                <w:sz w:val="24"/>
                <w:szCs w:val="24"/>
              </w:rPr>
              <w:t>:</w:t>
            </w:r>
            <w:r w:rsidRPr="005F1825">
              <w:rPr>
                <w:bCs/>
                <w:sz w:val="24"/>
                <w:szCs w:val="24"/>
              </w:rPr>
              <w:t xml:space="preserve"> А-3, Б-1, В-2</w:t>
            </w:r>
          </w:p>
          <w:p w14:paraId="1454D456" w14:textId="0BF5F16A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  <w:p w14:paraId="1562A85C" w14:textId="6BE359B9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sz w:val="24"/>
                <w:szCs w:val="24"/>
              </w:rPr>
              <w:t>25</w:t>
            </w:r>
            <w:r w:rsidRPr="005F1825">
              <w:rPr>
                <w:b/>
                <w:bCs/>
                <w:sz w:val="24"/>
                <w:szCs w:val="24"/>
              </w:rPr>
              <w:t>.</w:t>
            </w:r>
            <w:r w:rsidRPr="005F1825">
              <w:rPr>
                <w:bCs/>
                <w:sz w:val="24"/>
                <w:szCs w:val="24"/>
              </w:rPr>
              <w:t xml:space="preserve"> Соотнесите свойства возбудимой ткани с их определениями:</w:t>
            </w:r>
          </w:p>
          <w:p w14:paraId="0EEA87D9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А) Возбудимость </w:t>
            </w:r>
          </w:p>
          <w:p w14:paraId="4645F821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Б) Раздражимость </w:t>
            </w:r>
          </w:p>
          <w:p w14:paraId="71A4CF7F" w14:textId="77777777" w:rsid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 xml:space="preserve">В) Проводимость </w:t>
            </w:r>
          </w:p>
          <w:p w14:paraId="04E17EFB" w14:textId="054CE2C8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Г) Лабильность</w:t>
            </w:r>
          </w:p>
          <w:p w14:paraId="59D12771" w14:textId="77777777" w:rsidR="005F1825" w:rsidRPr="005F1825" w:rsidRDefault="005F1825" w:rsidP="00336A91">
            <w:pPr>
              <w:numPr>
                <w:ilvl w:val="0"/>
                <w:numId w:val="3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Способность переходить из состояния покоя в состояние активности</w:t>
            </w:r>
          </w:p>
          <w:p w14:paraId="47E30619" w14:textId="77777777" w:rsidR="005F1825" w:rsidRPr="005F1825" w:rsidRDefault="005F1825" w:rsidP="00336A91">
            <w:pPr>
              <w:numPr>
                <w:ilvl w:val="0"/>
                <w:numId w:val="3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Способность реагировать на действие раздражителей</w:t>
            </w:r>
          </w:p>
          <w:p w14:paraId="6B6DC412" w14:textId="77777777" w:rsidR="005F1825" w:rsidRPr="005F1825" w:rsidRDefault="005F1825" w:rsidP="00336A91">
            <w:pPr>
              <w:numPr>
                <w:ilvl w:val="0"/>
                <w:numId w:val="3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Способность проводить возбуждение</w:t>
            </w:r>
          </w:p>
          <w:p w14:paraId="6D07E251" w14:textId="77777777" w:rsidR="005F1825" w:rsidRPr="005F1825" w:rsidRDefault="005F1825" w:rsidP="00336A91">
            <w:pPr>
              <w:numPr>
                <w:ilvl w:val="0"/>
                <w:numId w:val="3"/>
              </w:num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bCs/>
                <w:sz w:val="24"/>
                <w:szCs w:val="24"/>
              </w:rPr>
              <w:t>Скорость протекания процессов возбуждения и торможения</w:t>
            </w:r>
          </w:p>
          <w:p w14:paraId="62824053" w14:textId="77777777" w:rsidR="005F1825" w:rsidRPr="005F1825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  <w:r w:rsidRPr="005F1825">
              <w:rPr>
                <w:sz w:val="24"/>
                <w:szCs w:val="24"/>
              </w:rPr>
              <w:t>Ключ</w:t>
            </w:r>
            <w:r w:rsidRPr="005F1825">
              <w:rPr>
                <w:b/>
                <w:bCs/>
                <w:sz w:val="24"/>
                <w:szCs w:val="24"/>
              </w:rPr>
              <w:t>:</w:t>
            </w:r>
            <w:r w:rsidRPr="005F1825">
              <w:rPr>
                <w:bCs/>
                <w:sz w:val="24"/>
                <w:szCs w:val="24"/>
              </w:rPr>
              <w:t xml:space="preserve"> А-1, Б-2, В-3, Г-4</w:t>
            </w:r>
          </w:p>
          <w:p w14:paraId="3AD1BE5A" w14:textId="7FE0BC6C" w:rsidR="005F1825" w:rsidRPr="00080F30" w:rsidRDefault="005F1825" w:rsidP="005F1825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70C03E24" w14:textId="77777777" w:rsidR="005E5458" w:rsidRPr="0052042A" w:rsidRDefault="005E5458" w:rsidP="005253E2">
      <w:pPr>
        <w:spacing w:after="0"/>
        <w:rPr>
          <w:sz w:val="24"/>
          <w:szCs w:val="24"/>
        </w:rPr>
      </w:pPr>
    </w:p>
    <w:sectPr w:rsidR="005E5458" w:rsidRPr="0052042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94623" w14:textId="77777777" w:rsidR="00A53E8D" w:rsidRDefault="00A53E8D">
      <w:r>
        <w:separator/>
      </w:r>
    </w:p>
  </w:endnote>
  <w:endnote w:type="continuationSeparator" w:id="0">
    <w:p w14:paraId="21F4776F" w14:textId="77777777" w:rsidR="00A53E8D" w:rsidRDefault="00A5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49DA2" w14:textId="77777777" w:rsidR="00A53E8D" w:rsidRDefault="00A53E8D">
      <w:pPr>
        <w:spacing w:after="0"/>
      </w:pPr>
      <w:r>
        <w:separator/>
      </w:r>
    </w:p>
  </w:footnote>
  <w:footnote w:type="continuationSeparator" w:id="0">
    <w:p w14:paraId="4FFB8F02" w14:textId="77777777" w:rsidR="00A53E8D" w:rsidRDefault="00A53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A6D"/>
    <w:multiLevelType w:val="multilevel"/>
    <w:tmpl w:val="D7DE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977F3"/>
    <w:multiLevelType w:val="multilevel"/>
    <w:tmpl w:val="C9289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17408"/>
    <w:multiLevelType w:val="multilevel"/>
    <w:tmpl w:val="6A269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36A9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96608"/>
    <w:rsid w:val="004B686C"/>
    <w:rsid w:val="004D34A4"/>
    <w:rsid w:val="004F05AF"/>
    <w:rsid w:val="004F44E4"/>
    <w:rsid w:val="00502AD9"/>
    <w:rsid w:val="00512CED"/>
    <w:rsid w:val="00515D5C"/>
    <w:rsid w:val="0052042A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5F1825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36D7"/>
    <w:rsid w:val="00A47886"/>
    <w:rsid w:val="00A53E8D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5395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1F82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825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2026-05-05T11:56:00Z</dcterms:created>
  <dcterms:modified xsi:type="dcterms:W3CDTF">2026-05-06T06:08:00Z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